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C" w:rsidRPr="00AC7BAC" w:rsidRDefault="008C6C01" w:rsidP="00AC7BA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5pt;height:20.1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AC7BAC" w:rsidRPr="00AC7BAC" w:rsidRDefault="008C6C01" w:rsidP="00AC7B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i1026" type="#_x0000_t136" style="width:345.75pt;height:20.1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AC7BAC" w:rsidRPr="00AC7BAC" w:rsidRDefault="008C6C01" w:rsidP="00AC7BA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shape id="_x0000_i1027" type="#_x0000_t136" style="width:211.8pt;height:23.4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15"/>
      </w:tblGrid>
      <w:tr w:rsidR="00AC7BAC" w:rsidRPr="00AC7BAC" w:rsidTr="00C07701">
        <w:trPr>
          <w:trHeight w:val="100"/>
        </w:trPr>
        <w:tc>
          <w:tcPr>
            <w:tcW w:w="9915" w:type="dxa"/>
            <w:tcBorders>
              <w:top w:val="thinThickThinSmallGap" w:sz="24" w:space="0" w:color="auto"/>
              <w:bottom w:val="thinThickThinSmallGap" w:sz="24" w:space="0" w:color="auto"/>
            </w:tcBorders>
          </w:tcPr>
          <w:tbl>
            <w:tblPr>
              <w:tblpPr w:leftFromText="180" w:rightFromText="180" w:vertAnchor="page" w:horzAnchor="margin" w:tblpXSpec="right" w:tblpY="162"/>
              <w:tblOverlap w:val="never"/>
              <w:tblW w:w="8496" w:type="dxa"/>
              <w:tblLook w:val="01E0" w:firstRow="1" w:lastRow="1" w:firstColumn="1" w:lastColumn="1" w:noHBand="0" w:noVBand="0"/>
            </w:tblPr>
            <w:tblGrid>
              <w:gridCol w:w="4012"/>
              <w:gridCol w:w="236"/>
              <w:gridCol w:w="236"/>
              <w:gridCol w:w="4012"/>
            </w:tblGrid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2A"/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665653 Россия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 40702810018090103700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г. Железногорск-Илимский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Братском ОСБ 2413/0116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ул. Иващенко дом 20, а/я 132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Байкальского </w:t>
                  </w:r>
                  <w:proofErr w:type="gram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СБ</w:t>
                  </w:r>
                  <w:proofErr w:type="gram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РФ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" w:char="F028"/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(39566) 3-05-15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БИК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04252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0607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 (39566) 3-05-15, 3-04-27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/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30101810900000000607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E-mail </w:t>
                  </w:r>
                  <w:proofErr w:type="spellStart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korshunovstroy</w:t>
                  </w:r>
                  <w:proofErr w:type="spellEnd"/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@ mail.ru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3834010139</w:t>
                  </w:r>
                </w:p>
              </w:tc>
            </w:tr>
            <w:tr w:rsidR="00AC7BAC" w:rsidRPr="00AC7BAC" w:rsidTr="00C07701"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E-mail Alena523@mail.ru</w:t>
                  </w: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012" w:type="dxa"/>
                  <w:shd w:val="clear" w:color="auto" w:fill="auto"/>
                </w:tcPr>
                <w:p w:rsidR="00AC7BAC" w:rsidRPr="00AC7BAC" w:rsidRDefault="00AC7BAC" w:rsidP="00AC7B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BA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КПП 383401001</w:t>
                  </w:r>
                </w:p>
              </w:tc>
            </w:tr>
          </w:tbl>
          <w:p w:rsidR="00AC7BAC" w:rsidRPr="00AC7BAC" w:rsidRDefault="008C6C01" w:rsidP="00AC7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77pt;margin-top:2.35pt;width:52pt;height:80.95pt;z-index:251658240;mso-position-horizontal-relative:text;mso-position-vertical-relative:text" filled="t" fillcolor="black">
                  <v:imagedata r:id="rId6" o:title="" grayscale="t" bilevel="t"/>
                  <w10:wrap type="square"/>
                </v:shape>
                <o:OLEObject Type="Embed" ProgID="PBrush" ShapeID="_x0000_s1026" DrawAspect="Content" ObjectID="_1440153665" r:id="rId7"/>
              </w:pict>
            </w:r>
          </w:p>
        </w:tc>
      </w:tr>
    </w:tbl>
    <w:p w:rsidR="00AC7BAC" w:rsidRPr="00AC7BAC" w:rsidRDefault="00AC7BAC" w:rsidP="00AC7BAC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920" w:type="dxa"/>
        <w:tblInd w:w="108" w:type="dxa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359"/>
      </w:tblGrid>
      <w:tr w:rsidR="00AC7BAC" w:rsidRPr="00AC7BAC" w:rsidTr="00C07701">
        <w:tc>
          <w:tcPr>
            <w:tcW w:w="347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D8084B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46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536A88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августа</w:t>
            </w:r>
          </w:p>
        </w:tc>
        <w:tc>
          <w:tcPr>
            <w:tcW w:w="709" w:type="dxa"/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88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AC7B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BA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 w:val="restart"/>
            <w:shd w:val="clear" w:color="auto" w:fill="auto"/>
          </w:tcPr>
          <w:p w:rsidR="00AC7BAC" w:rsidRPr="00AC7BAC" w:rsidRDefault="00AC7BAC" w:rsidP="00AC7B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AC7B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AC7B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AC7B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9" w:type="dxa"/>
            <w:gridSpan w:val="21"/>
            <w:vMerge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BAC" w:rsidRPr="00AC7BAC" w:rsidTr="00C07701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</w:tcPr>
          <w:p w:rsidR="00AC7BAC" w:rsidRPr="00AC7BAC" w:rsidRDefault="00AC7BAC" w:rsidP="00AC7B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AC7BAC" w:rsidRPr="00AC7BAC" w:rsidRDefault="00AC7BAC" w:rsidP="00AC7BA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BAC" w:rsidRPr="00AC7BAC" w:rsidRDefault="00AC7BAC" w:rsidP="00AC7B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7BAC" w:rsidRPr="00AC7BAC" w:rsidRDefault="00AC7BAC" w:rsidP="00AC7BA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C7BAC" w:rsidRDefault="00AC7BAC" w:rsidP="00251923">
      <w:pPr>
        <w:shd w:val="clear" w:color="auto" w:fill="F8F9FA"/>
        <w:spacing w:after="0" w:line="240" w:lineRule="auto"/>
        <w:ind w:left="30" w:firstLine="6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923" w:rsidRPr="00BB1802" w:rsidRDefault="00251923" w:rsidP="00251923">
      <w:pPr>
        <w:shd w:val="clear" w:color="auto" w:fill="F8F9FA"/>
        <w:spacing w:after="0" w:line="240" w:lineRule="auto"/>
        <w:ind w:left="30" w:firstLine="6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 ООО «</w:t>
      </w:r>
      <w:r w:rsidR="004F71A6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Коршуновстрой-дело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E4064" w:rsidRPr="00BB1802" w:rsidRDefault="00251923" w:rsidP="0025192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строительство </w:t>
      </w:r>
      <w:r w:rsidR="008C6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</w:t>
      </w:r>
      <w:bookmarkStart w:id="0" w:name="_GoBack"/>
      <w:bookmarkEnd w:id="0"/>
      <w:r w:rsidR="00BC31F3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секционного многоквартирного 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</w:t>
      </w:r>
      <w:r w:rsidR="004F71A6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</w:t>
      </w:r>
      <w:r w:rsidR="004F71A6"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1923" w:rsidRPr="00BB1802" w:rsidRDefault="004E4064" w:rsidP="00251923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г. Железногорск-Илимский Иркутской области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 застройщике</w:t>
      </w:r>
    </w:p>
    <w:p w:rsidR="00251923" w:rsidRPr="00BB1802" w:rsidRDefault="00251923" w:rsidP="00892089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1.1.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Фирменное наименование</w:t>
      </w:r>
    </w:p>
    <w:p w:rsidR="00C975D5" w:rsidRPr="00BB1802" w:rsidRDefault="00C975D5" w:rsidP="00892089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«Коршуновстрой-дело» (ООО «Коршуновстрой-дело»)</w:t>
      </w:r>
    </w:p>
    <w:p w:rsidR="00251923" w:rsidRPr="00BB1802" w:rsidRDefault="00251923" w:rsidP="00892089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ООО </w:t>
      </w:r>
      <w:r w:rsidR="00C975D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5D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Сергей Анатольевич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089" w:rsidRPr="00BB1802" w:rsidRDefault="00892089" w:rsidP="00892089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местонахождения: </w:t>
      </w:r>
      <w:r w:rsidRPr="00BB1802">
        <w:rPr>
          <w:rFonts w:ascii="Times New Roman" w:hAnsi="Times New Roman" w:cs="Times New Roman"/>
          <w:sz w:val="24"/>
          <w:szCs w:val="24"/>
        </w:rPr>
        <w:t>665651, Иркутская обл., Нижнеилимский р-н, г. Железногорск-Илимский, ул. Иващенко, д. 20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офиса: </w:t>
      </w:r>
      <w:r w:rsidRPr="00BB1802">
        <w:rPr>
          <w:rFonts w:ascii="Times New Roman" w:hAnsi="Times New Roman" w:cs="Times New Roman"/>
          <w:sz w:val="24"/>
          <w:szCs w:val="24"/>
        </w:rPr>
        <w:t>С 08.00 до 17.30 ежедневно, кроме субботы, воскресенья.</w:t>
      </w:r>
    </w:p>
    <w:p w:rsidR="00251923" w:rsidRPr="00BB1802" w:rsidRDefault="00892089" w:rsidP="00892089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hAnsi="Times New Roman" w:cs="Times New Roman"/>
          <w:sz w:val="24"/>
          <w:szCs w:val="24"/>
        </w:rPr>
        <w:t>Перерыв с 12.30 до 14.00, Тел/Факс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.: +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>7 (39566) 3-05-15, E-</w:t>
      </w:r>
      <w:proofErr w:type="spellStart"/>
      <w:r w:rsidRPr="00BB180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1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B1802">
        <w:rPr>
          <w:rFonts w:ascii="Times New Roman" w:hAnsi="Times New Roman" w:cs="Times New Roman"/>
          <w:sz w:val="24"/>
          <w:szCs w:val="24"/>
          <w:lang w:val="en-US"/>
        </w:rPr>
        <w:t>korshunovstroy</w:t>
      </w:r>
      <w:proofErr w:type="spellEnd"/>
      <w:r w:rsidRPr="00BB1802">
        <w:rPr>
          <w:rFonts w:ascii="Times New Roman" w:hAnsi="Times New Roman" w:cs="Times New Roman"/>
          <w:sz w:val="24"/>
          <w:szCs w:val="24"/>
        </w:rPr>
        <w:t>@</w:t>
      </w:r>
      <w:r w:rsidRPr="00BB180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18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180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BB1802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51923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1.2.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государственной регистрации</w:t>
      </w:r>
      <w:r w:rsidR="009C214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серии 38 №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000194641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 w:rsidR="00892089" w:rsidRPr="00BB1802">
        <w:rPr>
          <w:rFonts w:ascii="Times New Roman" w:hAnsi="Times New Roman" w:cs="Times New Roman"/>
          <w:sz w:val="24"/>
          <w:szCs w:val="24"/>
        </w:rPr>
        <w:t>3834010139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выдано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675D06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государственной регистрации: Межрайонная инспекция </w:t>
      </w:r>
      <w:r w:rsidR="0089208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Российской Федерации по налогам и сборам №17 по Иркутской области,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номер: </w:t>
      </w:r>
      <w:r w:rsidR="00CA2250" w:rsidRPr="00BB1802">
        <w:rPr>
          <w:rFonts w:ascii="Times New Roman" w:hAnsi="Times New Roman" w:cs="Times New Roman"/>
          <w:sz w:val="24"/>
          <w:szCs w:val="24"/>
        </w:rPr>
        <w:t>1043880056626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5D06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  <w:r w:rsidR="00F51008" w:rsidRPr="00BB1802">
        <w:rPr>
          <w:rFonts w:ascii="Times New Roman" w:hAnsi="Times New Roman" w:cs="Times New Roman"/>
          <w:sz w:val="24"/>
          <w:szCs w:val="24"/>
        </w:rPr>
        <w:t xml:space="preserve">665651, </w:t>
      </w:r>
      <w:proofErr w:type="gramStart"/>
      <w:r w:rsidR="00F51008" w:rsidRPr="00BB180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F51008" w:rsidRPr="00BB1802">
        <w:rPr>
          <w:rFonts w:ascii="Times New Roman" w:hAnsi="Times New Roman" w:cs="Times New Roman"/>
          <w:sz w:val="24"/>
          <w:szCs w:val="24"/>
        </w:rPr>
        <w:t xml:space="preserve"> обл., Нижнеилимский р-н, г. Железногорск-Илимский, ул. Иващенко, д. 20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1.3.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об учредителях</w:t>
      </w:r>
      <w:r w:rsidR="009C214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08" w:rsidRPr="00BB1802" w:rsidRDefault="000E2108" w:rsidP="000E2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В соответствии с Решением от 22 ноября </w:t>
      </w:r>
      <w:smartTag w:uri="urn:schemas-microsoft-com:office:smarttags" w:element="metricconverter">
        <w:smartTagPr>
          <w:attr w:name="ProductID" w:val="2004 г"/>
        </w:smartTagPr>
        <w:r w:rsidRPr="00BB1802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BB1802">
        <w:rPr>
          <w:rFonts w:ascii="Times New Roman" w:hAnsi="Times New Roman" w:cs="Times New Roman"/>
          <w:sz w:val="24"/>
          <w:szCs w:val="24"/>
        </w:rPr>
        <w:t>.  Тимошенко Сергей Анатольевич  является единственным учредителем ООО «Коршуновстрой-дело», действующим на основании Устава.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проектах строительства</w:t>
      </w:r>
    </w:p>
    <w:p w:rsidR="009C1731" w:rsidRPr="00BB1802" w:rsidRDefault="009C1731" w:rsidP="009C1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Застройщик  принимал участие в строительстве:</w:t>
      </w:r>
    </w:p>
    <w:p w:rsidR="009C1731" w:rsidRPr="00BB1802" w:rsidRDefault="009C1731" w:rsidP="009C1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24-квартирного жилого дома, расположенного по адресу: г. Железногорск-Илимский, 1 квартал, д.54; (июль 2013 г.)</w:t>
      </w:r>
    </w:p>
    <w:p w:rsidR="009C1731" w:rsidRPr="00BB1802" w:rsidRDefault="009C1731" w:rsidP="009C1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28-квартирного жилого дома, расположенного по адресу: г. Железногорск-Илимский, 2 квартал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 xml:space="preserve"> д. 22; (июнь </w:t>
      </w:r>
      <w:smartTag w:uri="urn:schemas-microsoft-com:office:smarttags" w:element="metricconverter">
        <w:smartTagPr>
          <w:attr w:name="ProductID" w:val="2012 г"/>
        </w:smartTagPr>
        <w:r w:rsidRPr="00BB180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B1802">
        <w:rPr>
          <w:rFonts w:ascii="Times New Roman" w:hAnsi="Times New Roman" w:cs="Times New Roman"/>
          <w:sz w:val="24"/>
          <w:szCs w:val="24"/>
        </w:rPr>
        <w:t>.)</w:t>
      </w:r>
    </w:p>
    <w:p w:rsidR="009C1731" w:rsidRPr="00BB1802" w:rsidRDefault="009C1731" w:rsidP="009C17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24-квартирного жилого дома, расположенного по адресу: г. Железногорск-Илимский, 1 квартал, д.53; (октябрь </w:t>
      </w:r>
      <w:smartTag w:uri="urn:schemas-microsoft-com:office:smarttags" w:element="metricconverter">
        <w:smartTagPr>
          <w:attr w:name="ProductID" w:val="2010 г"/>
        </w:smartTagPr>
        <w:r w:rsidRPr="00BB1802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BB1802">
        <w:rPr>
          <w:rFonts w:ascii="Times New Roman" w:hAnsi="Times New Roman" w:cs="Times New Roman"/>
          <w:sz w:val="24"/>
          <w:szCs w:val="24"/>
        </w:rPr>
        <w:t>.)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1.5.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виде лицензируемой деятельности</w:t>
      </w:r>
    </w:p>
    <w:p w:rsidR="00B82029" w:rsidRPr="00BB1802" w:rsidRDefault="00B82029" w:rsidP="00251923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Свидетельство о допуске некоммерческого партнерства саморегулируемой организации «Управление проектировщиков Северо-Запада» №08420099.02-2010-3834010139-П-110 от 29.12.2010, рег. номер в государственном реестре саморегулируемых организаций СРО-П-110-29122009 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свидетельства: без ограничения срока.</w:t>
      </w:r>
    </w:p>
    <w:p w:rsidR="00251923" w:rsidRPr="00BB1802" w:rsidRDefault="00251923" w:rsidP="004D5AA4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Сведения о финансовом результате</w:t>
      </w:r>
      <w:r w:rsidR="004D5AA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текущий год: </w:t>
      </w:r>
      <w:proofErr w:type="gramStart"/>
      <w:r w:rsidR="004D5AA4" w:rsidRPr="00BB1802">
        <w:rPr>
          <w:rFonts w:ascii="Times New Roman" w:hAnsi="Times New Roman" w:cs="Times New Roman"/>
          <w:sz w:val="24"/>
          <w:szCs w:val="24"/>
        </w:rPr>
        <w:t>Прибыль — 1 300 тыс. руб., дебиторская задолженность — 5 591 тыс. руб. Кредиторская задолженность – 5 313 тыс.</w:t>
      </w:r>
      <w:r w:rsidR="00383223"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D5AA4" w:rsidRPr="00BB1802">
        <w:rPr>
          <w:rFonts w:ascii="Times New Roman" w:hAnsi="Times New Roman" w:cs="Times New Roman"/>
          <w:sz w:val="24"/>
          <w:szCs w:val="24"/>
        </w:rPr>
        <w:t>р. Уставной капитал – 10 тыс. руб.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  Информация о проекте строительства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2.1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проекта и сроки его реализации: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проекта является строительство многоквартирного</w:t>
      </w:r>
      <w:r w:rsidR="00CF144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</w:r>
    </w:p>
    <w:p w:rsidR="00251923" w:rsidRPr="00BB1802" w:rsidRDefault="00251923" w:rsidP="0064241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2.2.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проекта </w:t>
      </w:r>
      <w:r w:rsidR="002C0E8B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F28F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венадцать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</w:t>
      </w:r>
    </w:p>
    <w:p w:rsidR="00251923" w:rsidRPr="00BB1802" w:rsidRDefault="00251923" w:rsidP="0064241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– </w:t>
      </w:r>
      <w:r w:rsidR="0097327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7327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51923" w:rsidRPr="00BB1802" w:rsidRDefault="00251923" w:rsidP="0064241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в эксплуатацию – </w:t>
      </w:r>
      <w:r w:rsidR="0097327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201</w:t>
      </w:r>
      <w:r w:rsidR="006951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2108" w:rsidRPr="00BB1802" w:rsidRDefault="000E2108" w:rsidP="0064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hAnsi="Times New Roman" w:cs="Times New Roman"/>
          <w:sz w:val="24"/>
          <w:szCs w:val="24"/>
        </w:rPr>
        <w:t>Этапы строительства объекта: работы нулевого цикла (</w:t>
      </w:r>
      <w:r w:rsidR="00642413" w:rsidRPr="00BB1802">
        <w:rPr>
          <w:rFonts w:ascii="Times New Roman" w:hAnsi="Times New Roman" w:cs="Times New Roman"/>
          <w:sz w:val="24"/>
          <w:szCs w:val="24"/>
        </w:rPr>
        <w:t>август-октябрь</w:t>
      </w:r>
      <w:r w:rsidRPr="00BB1802">
        <w:rPr>
          <w:rFonts w:ascii="Times New Roman" w:hAnsi="Times New Roman" w:cs="Times New Roman"/>
          <w:sz w:val="24"/>
          <w:szCs w:val="24"/>
        </w:rPr>
        <w:t xml:space="preserve"> 2013 г.); возведение каркаса здания (</w:t>
      </w:r>
      <w:r w:rsidR="00642413" w:rsidRPr="00BB1802">
        <w:rPr>
          <w:rFonts w:ascii="Times New Roman" w:hAnsi="Times New Roman" w:cs="Times New Roman"/>
          <w:sz w:val="24"/>
          <w:szCs w:val="24"/>
        </w:rPr>
        <w:t>ноябрь 2013 г. - апрель</w:t>
      </w:r>
      <w:r w:rsidRPr="00BB1802">
        <w:rPr>
          <w:rFonts w:ascii="Times New Roman" w:hAnsi="Times New Roman" w:cs="Times New Roman"/>
          <w:sz w:val="24"/>
          <w:szCs w:val="24"/>
        </w:rPr>
        <w:t xml:space="preserve"> 201</w:t>
      </w:r>
      <w:r w:rsidR="00642413" w:rsidRPr="00BB1802">
        <w:rPr>
          <w:rFonts w:ascii="Times New Roman" w:hAnsi="Times New Roman" w:cs="Times New Roman"/>
          <w:sz w:val="24"/>
          <w:szCs w:val="24"/>
        </w:rPr>
        <w:t>4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г.); отделочные работы (</w:t>
      </w:r>
      <w:r w:rsidR="00642413" w:rsidRPr="00BB1802">
        <w:rPr>
          <w:rFonts w:ascii="Times New Roman" w:hAnsi="Times New Roman" w:cs="Times New Roman"/>
          <w:sz w:val="24"/>
          <w:szCs w:val="24"/>
        </w:rPr>
        <w:t xml:space="preserve">май 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>вгуст 201</w:t>
      </w:r>
      <w:r w:rsidR="00642413" w:rsidRPr="00BB1802">
        <w:rPr>
          <w:rFonts w:ascii="Times New Roman" w:hAnsi="Times New Roman" w:cs="Times New Roman"/>
          <w:sz w:val="24"/>
          <w:szCs w:val="24"/>
        </w:rPr>
        <w:t>4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г.); благоустройство (</w:t>
      </w:r>
      <w:r w:rsidR="00642413" w:rsidRPr="00BB1802">
        <w:rPr>
          <w:rFonts w:ascii="Times New Roman" w:hAnsi="Times New Roman" w:cs="Times New Roman"/>
          <w:sz w:val="24"/>
          <w:szCs w:val="24"/>
        </w:rPr>
        <w:t>сентябрь-октябрь</w:t>
      </w:r>
      <w:r w:rsidRPr="00BB1802">
        <w:rPr>
          <w:rFonts w:ascii="Times New Roman" w:hAnsi="Times New Roman" w:cs="Times New Roman"/>
          <w:sz w:val="24"/>
          <w:szCs w:val="24"/>
        </w:rPr>
        <w:t xml:space="preserve"> 201</w:t>
      </w:r>
      <w:r w:rsidR="00642413" w:rsidRPr="00BB1802">
        <w:rPr>
          <w:rFonts w:ascii="Times New Roman" w:hAnsi="Times New Roman" w:cs="Times New Roman"/>
          <w:sz w:val="24"/>
          <w:szCs w:val="24"/>
        </w:rPr>
        <w:t>4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г.). </w:t>
      </w:r>
    </w:p>
    <w:p w:rsidR="00450DF8" w:rsidRPr="00BB1802" w:rsidRDefault="00F71A45" w:rsidP="0064241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 xml:space="preserve">В обеспечение исполнения обязательств Застройщика по договору с момента государственной регистрации у Участника долевого строительства считаются находящимися в залоге предоставленные для строительства многоквартирного дома в </w:t>
      </w:r>
      <w:proofErr w:type="gramStart"/>
      <w:r w:rsidR="00450DF8" w:rsidRPr="00BB1802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="00450DF8" w:rsidRPr="00BB1802">
        <w:rPr>
          <w:rFonts w:ascii="Times New Roman" w:hAnsi="Times New Roman" w:cs="Times New Roman"/>
          <w:sz w:val="24"/>
          <w:szCs w:val="24"/>
        </w:rPr>
        <w:t xml:space="preserve"> которого входят объекты долевого строительства: </w:t>
      </w:r>
    </w:p>
    <w:p w:rsidR="00450DF8" w:rsidRPr="00BB1802" w:rsidRDefault="00450DF8" w:rsidP="00105B0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r w:rsidR="00392655">
        <w:rPr>
          <w:rFonts w:ascii="Times New Roman" w:hAnsi="Times New Roman" w:cs="Times New Roman"/>
          <w:sz w:val="24"/>
          <w:szCs w:val="24"/>
        </w:rPr>
        <w:t>1890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802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B1802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 xml:space="preserve"> обл., Нижнеилимски</w:t>
      </w:r>
      <w:r w:rsidRPr="00BB1802">
        <w:rPr>
          <w:rFonts w:ascii="Times New Roman" w:hAnsi="Times New Roman" w:cs="Times New Roman"/>
          <w:sz w:val="24"/>
          <w:szCs w:val="24"/>
          <w:lang w:eastAsia="ja-JP"/>
        </w:rPr>
        <w:t>й р-н</w:t>
      </w:r>
      <w:r w:rsidRPr="00BB1802">
        <w:rPr>
          <w:rFonts w:ascii="Times New Roman" w:hAnsi="Times New Roman" w:cs="Times New Roman"/>
          <w:sz w:val="24"/>
          <w:szCs w:val="24"/>
        </w:rPr>
        <w:t>, г. Железногорск-Илимский, 1квартал, район жилого дома №</w:t>
      </w:r>
      <w:r w:rsidR="00392655">
        <w:rPr>
          <w:rFonts w:ascii="Times New Roman" w:hAnsi="Times New Roman" w:cs="Times New Roman"/>
          <w:sz w:val="24"/>
          <w:szCs w:val="24"/>
        </w:rPr>
        <w:t>114</w:t>
      </w:r>
      <w:r w:rsidRPr="00BB1802">
        <w:rPr>
          <w:rFonts w:ascii="Times New Roman" w:hAnsi="Times New Roman" w:cs="Times New Roman"/>
          <w:sz w:val="24"/>
          <w:szCs w:val="24"/>
        </w:rPr>
        <w:t>, принадлежащего Застройщику на основании Договора аренды земельного участка №</w:t>
      </w:r>
      <w:r w:rsidR="00105B01" w:rsidRPr="00BB1802">
        <w:rPr>
          <w:rFonts w:ascii="Times New Roman" w:hAnsi="Times New Roman" w:cs="Times New Roman"/>
          <w:sz w:val="24"/>
          <w:szCs w:val="24"/>
        </w:rPr>
        <w:t>10</w:t>
      </w:r>
      <w:r w:rsidR="00392655">
        <w:rPr>
          <w:rFonts w:ascii="Times New Roman" w:hAnsi="Times New Roman" w:cs="Times New Roman"/>
          <w:sz w:val="24"/>
          <w:szCs w:val="24"/>
        </w:rPr>
        <w:t>3</w:t>
      </w:r>
      <w:r w:rsidR="00105B01" w:rsidRPr="00BB1802">
        <w:rPr>
          <w:rFonts w:ascii="Times New Roman" w:hAnsi="Times New Roman" w:cs="Times New Roman"/>
          <w:sz w:val="24"/>
          <w:szCs w:val="24"/>
        </w:rPr>
        <w:t>-13</w:t>
      </w:r>
      <w:r w:rsidRPr="00BB1802">
        <w:rPr>
          <w:rFonts w:ascii="Times New Roman" w:hAnsi="Times New Roman" w:cs="Times New Roman"/>
          <w:sz w:val="24"/>
          <w:szCs w:val="24"/>
        </w:rPr>
        <w:t xml:space="preserve"> от </w:t>
      </w:r>
      <w:r w:rsidR="00105B01" w:rsidRPr="00BB1802">
        <w:rPr>
          <w:rFonts w:ascii="Times New Roman" w:hAnsi="Times New Roman" w:cs="Times New Roman"/>
          <w:sz w:val="24"/>
          <w:szCs w:val="24"/>
        </w:rPr>
        <w:t>09</w:t>
      </w:r>
      <w:r w:rsidRPr="00BB1802">
        <w:rPr>
          <w:rFonts w:ascii="Times New Roman" w:hAnsi="Times New Roman" w:cs="Times New Roman"/>
          <w:sz w:val="24"/>
          <w:szCs w:val="24"/>
        </w:rPr>
        <w:t>.0</w:t>
      </w:r>
      <w:r w:rsidR="00105B01" w:rsidRPr="00BB1802">
        <w:rPr>
          <w:rFonts w:ascii="Times New Roman" w:hAnsi="Times New Roman" w:cs="Times New Roman"/>
          <w:sz w:val="24"/>
          <w:szCs w:val="24"/>
        </w:rPr>
        <w:t>7</w:t>
      </w:r>
      <w:r w:rsidRPr="00BB1802">
        <w:rPr>
          <w:rFonts w:ascii="Times New Roman" w:hAnsi="Times New Roman" w:cs="Times New Roman"/>
          <w:sz w:val="24"/>
          <w:szCs w:val="24"/>
        </w:rPr>
        <w:t>.201</w:t>
      </w:r>
      <w:r w:rsidR="00105B01" w:rsidRPr="00BB1802">
        <w:rPr>
          <w:rFonts w:ascii="Times New Roman" w:hAnsi="Times New Roman" w:cs="Times New Roman"/>
          <w:sz w:val="24"/>
          <w:szCs w:val="24"/>
        </w:rPr>
        <w:t>3</w:t>
      </w:r>
      <w:r w:rsidRPr="00BB180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50DF8" w:rsidRPr="00BB1802" w:rsidRDefault="00105B01" w:rsidP="00105B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hAnsi="Times New Roman" w:cs="Times New Roman"/>
          <w:sz w:val="24"/>
          <w:szCs w:val="24"/>
        </w:rPr>
        <w:t>- объект</w:t>
      </w:r>
      <w:r w:rsidR="00450DF8" w:rsidRPr="00BB1802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 – строящийся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>многоквартирный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>дом, в состав которого</w:t>
      </w:r>
      <w:r w:rsidRPr="00BB1802">
        <w:rPr>
          <w:rFonts w:ascii="Times New Roman" w:hAnsi="Times New Roman" w:cs="Times New Roman"/>
          <w:sz w:val="24"/>
          <w:szCs w:val="24"/>
        </w:rPr>
        <w:t xml:space="preserve"> </w:t>
      </w:r>
      <w:r w:rsidR="00450DF8" w:rsidRPr="00BB1802">
        <w:rPr>
          <w:rFonts w:ascii="Times New Roman" w:hAnsi="Times New Roman" w:cs="Times New Roman"/>
          <w:sz w:val="24"/>
          <w:szCs w:val="24"/>
        </w:rPr>
        <w:t>входят объекты долевого строительства.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F71A45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стоимость проекта –</w:t>
      </w:r>
      <w:r w:rsidR="00965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рублей;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Разрешение на строительство: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RU </w:t>
      </w:r>
      <w:r w:rsidR="00031AA0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38515102-</w:t>
      </w:r>
      <w:r w:rsidR="00B8737C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31AA0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Р/2013</w:t>
      </w:r>
      <w:r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8737C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8737C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31AA0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строительство </w:t>
      </w:r>
      <w:r w:rsidR="00B8737C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031AA0" w:rsidRPr="00B87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секционного многоквартирного жилого дома.</w:t>
      </w:r>
    </w:p>
    <w:p w:rsidR="00251923" w:rsidRPr="00BB1802" w:rsidRDefault="00251923" w:rsidP="00031AA0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федерального органа исполнительной власти, осуществляющего выдачу разрешения на строительство:</w:t>
      </w:r>
      <w:r w:rsidR="00031AA0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строительства, архитектуры и городского хозяйства Администрации муниципального образования «Железногорск-Илимское городское поселение» </w:t>
      </w:r>
    </w:p>
    <w:p w:rsidR="00251923" w:rsidRPr="00BB1802" w:rsidRDefault="00251923" w:rsidP="00DC6C04">
      <w:pPr>
        <w:shd w:val="clear" w:color="auto" w:fill="F8F9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2.6.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Технические условия на подключение к сетям электроснабжения, теплоснабжения, водоснабжения и канализации получены: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2.6.1. Технические условия № </w:t>
      </w:r>
      <w:r w:rsidR="00DC6C0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203-01/306</w:t>
      </w:r>
      <w:r w:rsidR="009E593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технологическое присоединение к электрической сети от </w:t>
      </w:r>
      <w:r w:rsidR="00DC6C0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28.05.2013 г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., выданные ОАО «ИЭСК»</w:t>
      </w:r>
      <w:r w:rsidR="00DC6C04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«Северные электрические сети»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2.6.2. Технические условия № </w:t>
      </w:r>
      <w:r w:rsidR="0011686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208/207-08/44</w:t>
      </w:r>
      <w:r w:rsidR="00BE61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подключение к тепловым сетям от </w:t>
      </w:r>
      <w:r w:rsidR="0011686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26.06.2013 г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выданные ОАО «Иркутскэнерго» </w:t>
      </w:r>
      <w:r w:rsidR="0011686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ТЭЦ-16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  <w:t> </w:t>
      </w:r>
      <w:r w:rsidR="005D3459" w:rsidRPr="00BB1802"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  <w:t xml:space="preserve">    </w:t>
      </w:r>
      <w:r w:rsidR="005D345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Технические условия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подключение к сетям водоснабжения от </w:t>
      </w:r>
      <w:r w:rsidR="005D345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16.05.2013 г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выданные </w:t>
      </w:r>
      <w:r w:rsidR="005D345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«Иркутские Коммунальные Системы»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459" w:rsidRPr="00BB1802" w:rsidRDefault="005D3459" w:rsidP="005D3459">
      <w:pPr>
        <w:shd w:val="clear" w:color="auto" w:fill="F8F9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Технические условия на подключение к канализации от 29.05.2013 г., выданные ООО «СКВ».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2.7.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правах застройщика на земельный участок: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земельным участком, площадью 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1890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м² осуществляется на основании правоустанавливающих документов:</w:t>
      </w:r>
    </w:p>
    <w:p w:rsidR="00251923" w:rsidRPr="00BB1802" w:rsidRDefault="00251923" w:rsidP="009C214A">
      <w:pPr>
        <w:pStyle w:val="a5"/>
        <w:numPr>
          <w:ilvl w:val="0"/>
          <w:numId w:val="4"/>
        </w:num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</w:t>
      </w:r>
      <w:r w:rsidR="00DB79D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C922D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№10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22D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B79D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09.07.2013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дата регистрации </w:t>
      </w:r>
      <w:r w:rsidR="00891B1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29.07.2013 г.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№ </w:t>
      </w:r>
      <w:r w:rsidR="00891B1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38-38-06/008/2013-09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1B15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Управлении федеральной службы государственной регистрации, кадастра и картографии по Иркутской области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446B7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14A" w:rsidRPr="00BB1802" w:rsidRDefault="009C214A" w:rsidP="009C214A">
      <w:pPr>
        <w:pStyle w:val="a5"/>
        <w:numPr>
          <w:ilvl w:val="0"/>
          <w:numId w:val="4"/>
        </w:num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№113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08.07.13 г. «О предоставлении земельного участка в г. Железногорск-Илимский»</w:t>
      </w:r>
    </w:p>
    <w:p w:rsidR="00251923" w:rsidRPr="00BB1802" w:rsidRDefault="00251923" w:rsidP="00AD319E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Местоположение и описание строящегося объекта:</w:t>
      </w:r>
    </w:p>
    <w:p w:rsidR="00AD319E" w:rsidRPr="00BB1802" w:rsidRDefault="00251923" w:rsidP="00F96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строящегося многоквартирного дома: </w:t>
      </w:r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Нижнеилимский район, </w:t>
      </w:r>
      <w:proofErr w:type="spellStart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елезногорск</w:t>
      </w:r>
      <w:proofErr w:type="spellEnd"/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-Илимский, 1 квартал, район жилого дома №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="00F671F1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объекта: </w:t>
      </w:r>
      <w:r w:rsidR="002F76DF" w:rsidRPr="00BB1802">
        <w:rPr>
          <w:rFonts w:ascii="Times New Roman" w:hAnsi="Times New Roman" w:cs="Times New Roman"/>
          <w:sz w:val="24"/>
          <w:szCs w:val="24"/>
        </w:rPr>
        <w:t xml:space="preserve">Жилой многоквартирный дом в кирпичном исполнении; фундамент ленточный железобетонный, внешние стены – навесной вентилируемый фасад, кровля </w:t>
      </w:r>
      <w:r w:rsidR="00AD319E" w:rsidRPr="00BB1802">
        <w:rPr>
          <w:rFonts w:ascii="Times New Roman" w:hAnsi="Times New Roman" w:cs="Times New Roman"/>
          <w:sz w:val="24"/>
          <w:szCs w:val="24"/>
        </w:rPr>
        <w:t>двух</w:t>
      </w:r>
      <w:r w:rsidR="002F76DF" w:rsidRPr="00BB1802">
        <w:rPr>
          <w:rFonts w:ascii="Times New Roman" w:hAnsi="Times New Roman" w:cs="Times New Roman"/>
          <w:sz w:val="24"/>
          <w:szCs w:val="24"/>
        </w:rPr>
        <w:t>скатная.</w:t>
      </w:r>
      <w:r w:rsidR="002F76D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19E" w:rsidRPr="00BB1802">
        <w:rPr>
          <w:rFonts w:ascii="Times New Roman" w:hAnsi="Times New Roman" w:cs="Times New Roman"/>
          <w:sz w:val="24"/>
          <w:szCs w:val="24"/>
        </w:rPr>
        <w:t xml:space="preserve"> Конструктивная схема здания: с несущими продольными кирпичными стенами. 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оборудован системой водоснабжения, электроснабжения, системой отопления, естественной вентиляции. </w:t>
      </w:r>
      <w:r w:rsidR="002F76D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троительство выполняется по </w:t>
      </w:r>
      <w:proofErr w:type="gramStart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индивидуальному проекту</w:t>
      </w:r>
      <w:proofErr w:type="gramEnd"/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F96DF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    2.10.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количестве в составе строящегося объекта самостоятельных частей, передаваемых участнику долевого строительства:</w:t>
      </w:r>
    </w:p>
    <w:p w:rsidR="00251923" w:rsidRPr="00BB1802" w:rsidRDefault="00251923" w:rsidP="00F96DFC">
      <w:pPr>
        <w:shd w:val="clear" w:color="auto" w:fill="F8F9FA"/>
        <w:spacing w:after="0" w:line="240" w:lineRule="auto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строящегося дома 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квартир, общей площадью 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1484,1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однокомнатные – 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кв.,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двухкомнатные – </w:t>
      </w:r>
      <w:r w:rsidR="00C035A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D319E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</w:p>
    <w:p w:rsidR="004C7599" w:rsidRPr="00BB1802" w:rsidRDefault="00251923" w:rsidP="00F647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2.11.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99" w:rsidRPr="00BB1802">
        <w:rPr>
          <w:rFonts w:ascii="Times New Roman" w:hAnsi="Times New Roman" w:cs="Times New Roman"/>
          <w:sz w:val="24"/>
          <w:szCs w:val="24"/>
        </w:rPr>
        <w:t>В общей собственности участников долевого строительства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здания;</w:t>
      </w:r>
    </w:p>
    <w:p w:rsidR="00251923" w:rsidRPr="00BB1802" w:rsidRDefault="00251923" w:rsidP="00F6474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474B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орган, участвующи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приемке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архитектуры и благоустройства Администрации муниципального образования «Железного</w:t>
      </w:r>
      <w:r w:rsidR="00CF7936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к-Илимс</w:t>
      </w:r>
      <w:r w:rsidR="005352DF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C7599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городское посе</w:t>
      </w:r>
      <w:r w:rsidR="00F6474B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ление»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1518DA">
      <w:pPr>
        <w:shd w:val="clear" w:color="auto" w:fill="F8F9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6B787F"/>
          <w:sz w:val="24"/>
          <w:szCs w:val="24"/>
          <w:lang w:eastAsia="ru-RU"/>
        </w:rPr>
      </w:pP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1518DA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возможных финансовых и прочих рисках при осуществлении проекта строительства</w:t>
      </w:r>
      <w:r w:rsidR="001518DA"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18DA" w:rsidRPr="00BB1802">
        <w:rPr>
          <w:rFonts w:ascii="Times New Roman" w:hAnsi="Times New Roman" w:cs="Times New Roman"/>
          <w:sz w:val="24"/>
          <w:szCs w:val="24"/>
        </w:rPr>
        <w:t>Форс-мажор: обстоятельства непреодолимой силы, возникшие в результате событий чрезвычайного характера, которые стороны н могли не предвидеть, ни предотвратить разумными мерами, в том числе: стихийных бедствий, военных действий любого характера, блокады, решений Правительственных органов и иные неблагоприятные условия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1923" w:rsidRPr="00BB1802" w:rsidRDefault="00251923" w:rsidP="00251923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5352DF" w:rsidRPr="00BB18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B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организаций, участвующих в реализации проекта: </w:t>
      </w:r>
      <w:r w:rsidR="005352DF" w:rsidRPr="00BB1802">
        <w:rPr>
          <w:rFonts w:ascii="Times New Roman" w:hAnsi="Times New Roman" w:cs="Times New Roman"/>
          <w:sz w:val="24"/>
          <w:szCs w:val="24"/>
        </w:rPr>
        <w:t>ООО «Коршуновстрой-дело».</w:t>
      </w:r>
    </w:p>
    <w:p w:rsidR="00F735BD" w:rsidRPr="00BB1802" w:rsidRDefault="00F735BD" w:rsidP="00F735BD">
      <w:pPr>
        <w:shd w:val="clear" w:color="auto" w:fill="F8F9FA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802">
        <w:rPr>
          <w:rFonts w:ascii="Times New Roman" w:hAnsi="Times New Roman" w:cs="Times New Roman"/>
          <w:b/>
          <w:sz w:val="24"/>
          <w:szCs w:val="24"/>
        </w:rPr>
        <w:t>2.15.</w:t>
      </w:r>
      <w:r w:rsidRPr="00BB1802">
        <w:rPr>
          <w:rFonts w:ascii="Times New Roman" w:hAnsi="Times New Roman" w:cs="Times New Roman"/>
          <w:sz w:val="24"/>
          <w:szCs w:val="24"/>
        </w:rPr>
        <w:t xml:space="preserve"> Об иных договорах и сделках, на основании которых привлекаются денежные средства. На момент составления проектной декларации иные договора (сделки) с целью привлечения денежных сре</w:t>
      </w:r>
      <w:proofErr w:type="gramStart"/>
      <w:r w:rsidRPr="00BB18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B1802">
        <w:rPr>
          <w:rFonts w:ascii="Times New Roman" w:hAnsi="Times New Roman" w:cs="Times New Roman"/>
          <w:sz w:val="24"/>
          <w:szCs w:val="24"/>
        </w:rPr>
        <w:t>я строительства не заключались.</w:t>
      </w:r>
    </w:p>
    <w:p w:rsidR="00AC7BAC" w:rsidRDefault="00AC7BAC" w:rsidP="00AC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AC" w:rsidRDefault="00AC7BAC" w:rsidP="00AC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AC" w:rsidRPr="00AC7BAC" w:rsidRDefault="00AC7BAC" w:rsidP="00AC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BAC" w:rsidRPr="00AC7BAC" w:rsidRDefault="00AC7BAC" w:rsidP="00AC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AC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AC7BAC" w:rsidRPr="00AC7BAC" w:rsidRDefault="00AC7BAC" w:rsidP="00AC7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BAC">
        <w:rPr>
          <w:rFonts w:ascii="Times New Roman" w:hAnsi="Times New Roman" w:cs="Times New Roman"/>
          <w:sz w:val="24"/>
          <w:szCs w:val="24"/>
        </w:rPr>
        <w:t>ООО «Коршуно</w:t>
      </w:r>
      <w:r w:rsidR="00620517">
        <w:rPr>
          <w:rFonts w:ascii="Times New Roman" w:hAnsi="Times New Roman" w:cs="Times New Roman"/>
          <w:sz w:val="24"/>
          <w:szCs w:val="24"/>
        </w:rPr>
        <w:t>в</w:t>
      </w:r>
      <w:r w:rsidRPr="00AC7BAC">
        <w:rPr>
          <w:rFonts w:ascii="Times New Roman" w:hAnsi="Times New Roman" w:cs="Times New Roman"/>
          <w:sz w:val="24"/>
          <w:szCs w:val="24"/>
        </w:rPr>
        <w:t>строй-дело»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С.А. Тимошенко</w:t>
      </w:r>
    </w:p>
    <w:sectPr w:rsidR="00AC7BAC" w:rsidRPr="00AC7BAC" w:rsidSect="00BB1802"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C47"/>
    <w:multiLevelType w:val="hybridMultilevel"/>
    <w:tmpl w:val="FAECD064"/>
    <w:lvl w:ilvl="0" w:tplc="B9405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23"/>
    <w:rsid w:val="0001043F"/>
    <w:rsid w:val="00012CBD"/>
    <w:rsid w:val="00031AA0"/>
    <w:rsid w:val="000373FC"/>
    <w:rsid w:val="0004007B"/>
    <w:rsid w:val="000423EC"/>
    <w:rsid w:val="000C49F4"/>
    <w:rsid w:val="000E2108"/>
    <w:rsid w:val="000E709F"/>
    <w:rsid w:val="001012D3"/>
    <w:rsid w:val="00105B01"/>
    <w:rsid w:val="00112385"/>
    <w:rsid w:val="001135B0"/>
    <w:rsid w:val="00116867"/>
    <w:rsid w:val="001372FD"/>
    <w:rsid w:val="001518DA"/>
    <w:rsid w:val="0016458E"/>
    <w:rsid w:val="00195320"/>
    <w:rsid w:val="001A2282"/>
    <w:rsid w:val="001A53B8"/>
    <w:rsid w:val="001E4DB5"/>
    <w:rsid w:val="001F2FC8"/>
    <w:rsid w:val="00246838"/>
    <w:rsid w:val="00251923"/>
    <w:rsid w:val="00252FFE"/>
    <w:rsid w:val="002B07A8"/>
    <w:rsid w:val="002B685E"/>
    <w:rsid w:val="002C0E8B"/>
    <w:rsid w:val="002F76DF"/>
    <w:rsid w:val="00324CAD"/>
    <w:rsid w:val="003308CC"/>
    <w:rsid w:val="00375973"/>
    <w:rsid w:val="00383223"/>
    <w:rsid w:val="00392655"/>
    <w:rsid w:val="003A0C63"/>
    <w:rsid w:val="003B17CE"/>
    <w:rsid w:val="003B1BF3"/>
    <w:rsid w:val="003C3D6C"/>
    <w:rsid w:val="004024A3"/>
    <w:rsid w:val="00450DF8"/>
    <w:rsid w:val="00467648"/>
    <w:rsid w:val="00476B7E"/>
    <w:rsid w:val="00490862"/>
    <w:rsid w:val="004C61AA"/>
    <w:rsid w:val="004C7599"/>
    <w:rsid w:val="004D5AA4"/>
    <w:rsid w:val="004E4064"/>
    <w:rsid w:val="004F6FA0"/>
    <w:rsid w:val="004F71A6"/>
    <w:rsid w:val="00504898"/>
    <w:rsid w:val="00516444"/>
    <w:rsid w:val="00520BE2"/>
    <w:rsid w:val="005352DF"/>
    <w:rsid w:val="00536A88"/>
    <w:rsid w:val="005400D6"/>
    <w:rsid w:val="005D3459"/>
    <w:rsid w:val="005E1137"/>
    <w:rsid w:val="005F71EC"/>
    <w:rsid w:val="00620517"/>
    <w:rsid w:val="006251CB"/>
    <w:rsid w:val="006372C7"/>
    <w:rsid w:val="00637610"/>
    <w:rsid w:val="00642413"/>
    <w:rsid w:val="00643226"/>
    <w:rsid w:val="006446B7"/>
    <w:rsid w:val="00675D06"/>
    <w:rsid w:val="006951E7"/>
    <w:rsid w:val="006A0134"/>
    <w:rsid w:val="00753101"/>
    <w:rsid w:val="00755D96"/>
    <w:rsid w:val="00792BA9"/>
    <w:rsid w:val="007C50F4"/>
    <w:rsid w:val="007C7A4D"/>
    <w:rsid w:val="007D2046"/>
    <w:rsid w:val="007D3080"/>
    <w:rsid w:val="00803060"/>
    <w:rsid w:val="00891B15"/>
    <w:rsid w:val="00892089"/>
    <w:rsid w:val="008C6C01"/>
    <w:rsid w:val="008F28F9"/>
    <w:rsid w:val="0090648B"/>
    <w:rsid w:val="00964E82"/>
    <w:rsid w:val="00965BCA"/>
    <w:rsid w:val="00967EE5"/>
    <w:rsid w:val="0097327F"/>
    <w:rsid w:val="009968EA"/>
    <w:rsid w:val="009C1731"/>
    <w:rsid w:val="009C214A"/>
    <w:rsid w:val="009E5933"/>
    <w:rsid w:val="00A217DD"/>
    <w:rsid w:val="00A5753B"/>
    <w:rsid w:val="00A71F9C"/>
    <w:rsid w:val="00A72A07"/>
    <w:rsid w:val="00AC7BAC"/>
    <w:rsid w:val="00AD319E"/>
    <w:rsid w:val="00B512C3"/>
    <w:rsid w:val="00B67FAB"/>
    <w:rsid w:val="00B82029"/>
    <w:rsid w:val="00B86996"/>
    <w:rsid w:val="00B8737C"/>
    <w:rsid w:val="00B87671"/>
    <w:rsid w:val="00BA2473"/>
    <w:rsid w:val="00BB1802"/>
    <w:rsid w:val="00BC31F3"/>
    <w:rsid w:val="00BC7099"/>
    <w:rsid w:val="00BE0723"/>
    <w:rsid w:val="00BE61DB"/>
    <w:rsid w:val="00BF77CE"/>
    <w:rsid w:val="00C035A2"/>
    <w:rsid w:val="00C22DB1"/>
    <w:rsid w:val="00C6267C"/>
    <w:rsid w:val="00C922DE"/>
    <w:rsid w:val="00C975D5"/>
    <w:rsid w:val="00CA2250"/>
    <w:rsid w:val="00CB5B3A"/>
    <w:rsid w:val="00CC3589"/>
    <w:rsid w:val="00CC5CE7"/>
    <w:rsid w:val="00CD3268"/>
    <w:rsid w:val="00CD7E26"/>
    <w:rsid w:val="00CF144A"/>
    <w:rsid w:val="00CF67BD"/>
    <w:rsid w:val="00CF7936"/>
    <w:rsid w:val="00D06F36"/>
    <w:rsid w:val="00D12DDD"/>
    <w:rsid w:val="00D15B04"/>
    <w:rsid w:val="00D2450A"/>
    <w:rsid w:val="00D41923"/>
    <w:rsid w:val="00D8084B"/>
    <w:rsid w:val="00D97126"/>
    <w:rsid w:val="00DA5C6F"/>
    <w:rsid w:val="00DB79DE"/>
    <w:rsid w:val="00DC6C04"/>
    <w:rsid w:val="00DE4074"/>
    <w:rsid w:val="00E10C79"/>
    <w:rsid w:val="00E133E7"/>
    <w:rsid w:val="00E13E24"/>
    <w:rsid w:val="00E15C32"/>
    <w:rsid w:val="00E22EDB"/>
    <w:rsid w:val="00E629DC"/>
    <w:rsid w:val="00E91AFA"/>
    <w:rsid w:val="00EC43E7"/>
    <w:rsid w:val="00ED4C3D"/>
    <w:rsid w:val="00ED7B87"/>
    <w:rsid w:val="00F03F52"/>
    <w:rsid w:val="00F235DE"/>
    <w:rsid w:val="00F51008"/>
    <w:rsid w:val="00F6474B"/>
    <w:rsid w:val="00F671F1"/>
    <w:rsid w:val="00F71A45"/>
    <w:rsid w:val="00F735BD"/>
    <w:rsid w:val="00F83385"/>
    <w:rsid w:val="00F96DFC"/>
    <w:rsid w:val="00FB3F8E"/>
    <w:rsid w:val="00FB6C42"/>
    <w:rsid w:val="00FD034E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923"/>
    <w:rPr>
      <w:b/>
      <w:bCs/>
    </w:rPr>
  </w:style>
  <w:style w:type="character" w:customStyle="1" w:styleId="apple-converted-space">
    <w:name w:val="apple-converted-space"/>
    <w:basedOn w:val="a0"/>
    <w:rsid w:val="00251923"/>
  </w:style>
  <w:style w:type="paragraph" w:styleId="a5">
    <w:name w:val="List Paragraph"/>
    <w:basedOn w:val="a"/>
    <w:uiPriority w:val="34"/>
    <w:qFormat/>
    <w:rsid w:val="009C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1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923"/>
    <w:rPr>
      <w:b/>
      <w:bCs/>
    </w:rPr>
  </w:style>
  <w:style w:type="character" w:customStyle="1" w:styleId="apple-converted-space">
    <w:name w:val="apple-converted-space"/>
    <w:basedOn w:val="a0"/>
    <w:rsid w:val="00251923"/>
  </w:style>
  <w:style w:type="paragraph" w:styleId="a5">
    <w:name w:val="List Paragraph"/>
    <w:basedOn w:val="a"/>
    <w:uiPriority w:val="34"/>
    <w:qFormat/>
    <w:rsid w:val="009C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3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15</cp:revision>
  <cp:lastPrinted>2013-08-14T05:47:00Z</cp:lastPrinted>
  <dcterms:created xsi:type="dcterms:W3CDTF">2013-08-18T23:40:00Z</dcterms:created>
  <dcterms:modified xsi:type="dcterms:W3CDTF">2013-09-08T04:55:00Z</dcterms:modified>
</cp:coreProperties>
</file>